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8B" w:rsidRDefault="005C388B" w:rsidP="00B504C7">
      <w:pPr>
        <w:shd w:val="clear" w:color="auto" w:fill="FFFFFF"/>
        <w:jc w:val="center"/>
        <w:rPr>
          <w:rFonts w:ascii="Arial" w:hAnsi="Arial"/>
          <w:b/>
          <w:color w:val="222222"/>
          <w:sz w:val="26"/>
          <w:szCs w:val="26"/>
        </w:rPr>
      </w:pPr>
      <w:bookmarkStart w:id="0" w:name="_GoBack"/>
      <w:bookmarkEnd w:id="0"/>
    </w:p>
    <w:p w:rsidR="00B504C7" w:rsidRDefault="00B504C7" w:rsidP="00B504C7">
      <w:pPr>
        <w:shd w:val="clear" w:color="auto" w:fill="FFFFFF"/>
        <w:jc w:val="center"/>
        <w:rPr>
          <w:rFonts w:ascii="Arial" w:hAnsi="Arial"/>
          <w:b/>
          <w:color w:val="222222"/>
          <w:sz w:val="26"/>
          <w:szCs w:val="26"/>
        </w:rPr>
      </w:pPr>
      <w:r w:rsidRPr="0011078F">
        <w:rPr>
          <w:rFonts w:ascii="Arial" w:hAnsi="Arial"/>
          <w:b/>
          <w:color w:val="222222"/>
          <w:sz w:val="26"/>
          <w:szCs w:val="26"/>
        </w:rPr>
        <w:t>Appel 2019 à projets incitatifs du thème</w:t>
      </w:r>
      <w:r>
        <w:rPr>
          <w:rFonts w:ascii="Arial" w:hAnsi="Arial"/>
          <w:b/>
          <w:color w:val="222222"/>
          <w:sz w:val="26"/>
          <w:szCs w:val="26"/>
        </w:rPr>
        <w:t> :</w:t>
      </w:r>
      <w:r w:rsidRPr="0011078F">
        <w:rPr>
          <w:rFonts w:ascii="Arial" w:hAnsi="Arial"/>
          <w:b/>
          <w:color w:val="222222"/>
          <w:sz w:val="26"/>
          <w:szCs w:val="26"/>
        </w:rPr>
        <w:t xml:space="preserve"> </w:t>
      </w:r>
    </w:p>
    <w:p w:rsidR="00B504C7" w:rsidRPr="0011078F" w:rsidRDefault="00B504C7" w:rsidP="00B504C7">
      <w:pPr>
        <w:shd w:val="clear" w:color="auto" w:fill="FFFFFF"/>
        <w:jc w:val="center"/>
        <w:rPr>
          <w:rFonts w:ascii="Arial" w:hAnsi="Arial"/>
          <w:b/>
          <w:color w:val="222222"/>
          <w:sz w:val="26"/>
          <w:szCs w:val="26"/>
        </w:rPr>
      </w:pPr>
      <w:r>
        <w:rPr>
          <w:rFonts w:ascii="Arial" w:hAnsi="Arial"/>
          <w:b/>
          <w:color w:val="222222"/>
          <w:sz w:val="26"/>
          <w:szCs w:val="26"/>
        </w:rPr>
        <w:t>«  </w:t>
      </w:r>
      <w:r w:rsidR="005C388B">
        <w:rPr>
          <w:rFonts w:ascii="Arial" w:hAnsi="Arial"/>
          <w:b/>
          <w:color w:val="222222"/>
          <w:sz w:val="26"/>
          <w:szCs w:val="26"/>
        </w:rPr>
        <w:t>Applications de la modélisation des systèmes complexes</w:t>
      </w:r>
      <w:r w:rsidRPr="0011078F">
        <w:rPr>
          <w:rFonts w:ascii="Arial" w:hAnsi="Arial"/>
          <w:b/>
          <w:color w:val="222222"/>
          <w:sz w:val="26"/>
          <w:szCs w:val="26"/>
        </w:rPr>
        <w:t> »</w:t>
      </w:r>
    </w:p>
    <w:p w:rsidR="00212705" w:rsidRPr="00212705" w:rsidRDefault="00212705" w:rsidP="00212705">
      <w:pPr>
        <w:rPr>
          <w:rFonts w:ascii="Times" w:hAnsi="Times"/>
          <w:sz w:val="20"/>
          <w:szCs w:val="20"/>
        </w:rPr>
      </w:pPr>
    </w:p>
    <w:p w:rsidR="005C388B" w:rsidRPr="0011078F" w:rsidRDefault="005C388B" w:rsidP="00B504C7">
      <w:pPr>
        <w:shd w:val="clear" w:color="auto" w:fill="FFFFFF"/>
        <w:rPr>
          <w:rFonts w:ascii="Arial" w:hAnsi="Arial"/>
          <w:color w:val="222222"/>
          <w:sz w:val="26"/>
          <w:szCs w:val="26"/>
        </w:rPr>
      </w:pPr>
    </w:p>
    <w:p w:rsidR="005C388B" w:rsidRDefault="00B504C7" w:rsidP="0032157F">
      <w:pPr>
        <w:shd w:val="clear" w:color="auto" w:fill="FFFFFF"/>
        <w:jc w:val="both"/>
        <w:rPr>
          <w:rFonts w:ascii="Arial" w:hAnsi="Arial"/>
          <w:i/>
          <w:color w:val="222222"/>
        </w:rPr>
      </w:pPr>
      <w:r w:rsidRPr="00843955">
        <w:rPr>
          <w:rFonts w:ascii="Arial" w:hAnsi="Arial"/>
          <w:i/>
          <w:color w:val="222222"/>
        </w:rPr>
        <w:t xml:space="preserve">Un budget </w:t>
      </w:r>
      <w:r w:rsidR="005C388B">
        <w:rPr>
          <w:rFonts w:ascii="Arial" w:hAnsi="Arial"/>
          <w:i/>
          <w:color w:val="222222"/>
        </w:rPr>
        <w:t xml:space="preserve">total de l’ordre de 4000 </w:t>
      </w:r>
      <w:r w:rsidRPr="00843955">
        <w:rPr>
          <w:rFonts w:ascii="Arial" w:hAnsi="Arial"/>
          <w:i/>
          <w:color w:val="222222"/>
        </w:rPr>
        <w:t xml:space="preserve"> euros est dédié à l’accompagnement des actions </w:t>
      </w:r>
      <w:r w:rsidR="005C388B">
        <w:rPr>
          <w:rFonts w:ascii="Arial" w:hAnsi="Arial"/>
          <w:i/>
          <w:color w:val="222222"/>
        </w:rPr>
        <w:t>conduites dans le cadre de ce thème</w:t>
      </w:r>
      <w:r w:rsidRPr="00843955">
        <w:rPr>
          <w:rFonts w:ascii="Arial" w:hAnsi="Arial"/>
          <w:i/>
          <w:color w:val="222222"/>
        </w:rPr>
        <w:t xml:space="preserve">. </w:t>
      </w:r>
      <w:r w:rsidR="005C388B">
        <w:rPr>
          <w:rFonts w:ascii="Arial" w:hAnsi="Arial"/>
          <w:i/>
          <w:color w:val="222222"/>
        </w:rPr>
        <w:t>Il est préférable que le budget demandé soit consacré à un co-financement.</w:t>
      </w:r>
    </w:p>
    <w:p w:rsidR="005C388B" w:rsidRDefault="005C388B" w:rsidP="0032157F">
      <w:pPr>
        <w:shd w:val="clear" w:color="auto" w:fill="FFFFFF"/>
        <w:jc w:val="both"/>
        <w:rPr>
          <w:rFonts w:ascii="Arial" w:hAnsi="Arial"/>
          <w:i/>
          <w:color w:val="222222"/>
        </w:rPr>
      </w:pPr>
    </w:p>
    <w:p w:rsidR="005C388B" w:rsidRDefault="005C388B" w:rsidP="0032157F">
      <w:pPr>
        <w:shd w:val="clear" w:color="auto" w:fill="FFFFFF"/>
        <w:jc w:val="both"/>
        <w:rPr>
          <w:rFonts w:ascii="Arial" w:hAnsi="Arial"/>
          <w:color w:val="222222"/>
        </w:rPr>
      </w:pPr>
      <w:r>
        <w:rPr>
          <w:rFonts w:ascii="Arial" w:hAnsi="Arial"/>
          <w:i/>
          <w:color w:val="222222"/>
        </w:rPr>
        <w:t>Le comité de sélection est constitué des animateurs de thèmes et du directeur de laboratoire.</w:t>
      </w:r>
      <w:r w:rsidR="00B504C7" w:rsidRPr="00843955">
        <w:rPr>
          <w:rFonts w:ascii="Arial" w:hAnsi="Arial"/>
          <w:color w:val="222222"/>
        </w:rPr>
        <w:br/>
        <w:t> </w:t>
      </w:r>
    </w:p>
    <w:p w:rsidR="00B504C7" w:rsidRPr="00843955" w:rsidRDefault="00B504C7" w:rsidP="0032157F">
      <w:pPr>
        <w:shd w:val="clear" w:color="auto" w:fill="FFFFFF"/>
        <w:jc w:val="both"/>
        <w:rPr>
          <w:rFonts w:ascii="Arial" w:hAnsi="Arial"/>
          <w:color w:val="222222"/>
        </w:rPr>
      </w:pPr>
      <w:r w:rsidRPr="00843955">
        <w:rPr>
          <w:rFonts w:ascii="Arial" w:hAnsi="Arial"/>
          <w:color w:val="222222"/>
        </w:rPr>
        <w:br/>
      </w:r>
      <w:r w:rsidRPr="00843955">
        <w:rPr>
          <w:rFonts w:ascii="Arial" w:hAnsi="Arial"/>
          <w:b/>
          <w:color w:val="222222"/>
          <w:u w:val="single"/>
        </w:rPr>
        <w:t>Les propositions de projets peuvent inclure :</w:t>
      </w:r>
    </w:p>
    <w:p w:rsidR="00B504C7" w:rsidRPr="00843955" w:rsidRDefault="00B504C7" w:rsidP="00B504C7">
      <w:pPr>
        <w:shd w:val="clear" w:color="auto" w:fill="FFFFFF"/>
        <w:jc w:val="both"/>
        <w:rPr>
          <w:rFonts w:ascii="Arial" w:hAnsi="Arial"/>
          <w:color w:val="222222"/>
          <w:u w:val="single"/>
        </w:rPr>
      </w:pPr>
    </w:p>
    <w:p w:rsidR="005C388B" w:rsidRDefault="005C388B" w:rsidP="00B504C7">
      <w:pPr>
        <w:pStyle w:val="Paragraphedeliste"/>
        <w:numPr>
          <w:ilvl w:val="0"/>
          <w:numId w:val="1"/>
        </w:numPr>
        <w:shd w:val="clear" w:color="auto" w:fill="FFFFFF"/>
        <w:jc w:val="both"/>
        <w:rPr>
          <w:rFonts w:ascii="Arial" w:hAnsi="Arial"/>
          <w:color w:val="222222"/>
        </w:rPr>
      </w:pPr>
      <w:r>
        <w:rPr>
          <w:rFonts w:ascii="Arial" w:hAnsi="Arial"/>
          <w:color w:val="222222"/>
        </w:rPr>
        <w:t>Toute opération relative au  thème, incluant :</w:t>
      </w:r>
    </w:p>
    <w:p w:rsidR="005C388B" w:rsidRDefault="005C388B" w:rsidP="005C388B">
      <w:pPr>
        <w:pStyle w:val="Paragraphedeliste"/>
        <w:numPr>
          <w:ilvl w:val="0"/>
          <w:numId w:val="4"/>
        </w:numPr>
        <w:shd w:val="clear" w:color="auto" w:fill="FFFFFF"/>
        <w:jc w:val="both"/>
        <w:rPr>
          <w:rFonts w:ascii="Arial" w:hAnsi="Arial"/>
          <w:color w:val="222222"/>
        </w:rPr>
      </w:pPr>
      <w:r>
        <w:rPr>
          <w:rFonts w:ascii="Arial" w:hAnsi="Arial"/>
          <w:color w:val="222222"/>
        </w:rPr>
        <w:t xml:space="preserve">La possibilité de co-financement de stage au niveau Master ou équivalent, lorsqu’il s’agit de séjourner dans un laboratoire partenaire d’un autre pays ou d’une autre ville </w:t>
      </w:r>
    </w:p>
    <w:p w:rsidR="005C388B" w:rsidRDefault="005C388B" w:rsidP="005C388B">
      <w:pPr>
        <w:pStyle w:val="Paragraphedeliste"/>
        <w:numPr>
          <w:ilvl w:val="0"/>
          <w:numId w:val="4"/>
        </w:numPr>
        <w:shd w:val="clear" w:color="auto" w:fill="FFFFFF"/>
        <w:jc w:val="both"/>
        <w:rPr>
          <w:rFonts w:ascii="Arial" w:hAnsi="Arial"/>
          <w:color w:val="222222"/>
        </w:rPr>
      </w:pPr>
      <w:r>
        <w:rPr>
          <w:rFonts w:ascii="Arial" w:hAnsi="Arial"/>
          <w:color w:val="222222"/>
        </w:rPr>
        <w:t>Toute opération « structurante », comme celles destinées à renforcer les relations scientifiques entre deux laboratoires distants d’UMMISCO</w:t>
      </w:r>
    </w:p>
    <w:p w:rsidR="005C388B" w:rsidRDefault="005C388B" w:rsidP="005C388B">
      <w:pPr>
        <w:pStyle w:val="Paragraphedeliste"/>
        <w:numPr>
          <w:ilvl w:val="0"/>
          <w:numId w:val="4"/>
        </w:numPr>
        <w:shd w:val="clear" w:color="auto" w:fill="FFFFFF"/>
        <w:jc w:val="both"/>
        <w:rPr>
          <w:rFonts w:ascii="Arial" w:hAnsi="Arial"/>
          <w:color w:val="222222"/>
        </w:rPr>
      </w:pPr>
      <w:r>
        <w:rPr>
          <w:rFonts w:ascii="Arial" w:hAnsi="Arial"/>
          <w:color w:val="222222"/>
        </w:rPr>
        <w:t>Toute étude concernant le thème</w:t>
      </w:r>
      <w:r w:rsidR="00E51B95">
        <w:rPr>
          <w:rFonts w:ascii="Arial" w:hAnsi="Arial"/>
          <w:color w:val="222222"/>
        </w:rPr>
        <w:t>, en particulier lorsqu’elle engage des transferts réciproques entre la société civile et notre laboratoire (par exemple valorisation d’une recherche dans l’organisation d’une ville, d’une entreprise, ou dans le domaine de la santé publique…)</w:t>
      </w:r>
    </w:p>
    <w:p w:rsidR="00B504C7" w:rsidRPr="00843955" w:rsidRDefault="00B504C7" w:rsidP="00B504C7">
      <w:pPr>
        <w:shd w:val="clear" w:color="auto" w:fill="FFFFFF"/>
        <w:jc w:val="both"/>
        <w:rPr>
          <w:rFonts w:ascii="Arial" w:hAnsi="Arial"/>
          <w:color w:val="222222"/>
        </w:rPr>
      </w:pPr>
    </w:p>
    <w:p w:rsidR="00B504C7" w:rsidRPr="00843955" w:rsidRDefault="00B504C7" w:rsidP="00B504C7">
      <w:pPr>
        <w:shd w:val="clear" w:color="auto" w:fill="FFFFFF"/>
        <w:jc w:val="both"/>
        <w:rPr>
          <w:rFonts w:ascii="Arial" w:hAnsi="Arial"/>
          <w:color w:val="222222"/>
        </w:rPr>
      </w:pPr>
    </w:p>
    <w:p w:rsidR="00B504C7" w:rsidRPr="00843955" w:rsidRDefault="00B504C7" w:rsidP="00B504C7">
      <w:pPr>
        <w:shd w:val="clear" w:color="auto" w:fill="FFFFFF"/>
        <w:jc w:val="both"/>
        <w:rPr>
          <w:rFonts w:ascii="Arial" w:hAnsi="Arial"/>
          <w:b/>
          <w:color w:val="222222"/>
          <w:u w:val="single"/>
        </w:rPr>
      </w:pPr>
      <w:r w:rsidRPr="00843955">
        <w:rPr>
          <w:rFonts w:ascii="Arial" w:hAnsi="Arial"/>
          <w:b/>
          <w:color w:val="222222"/>
          <w:u w:val="single"/>
        </w:rPr>
        <w:t>Se</w:t>
      </w:r>
      <w:r w:rsidR="00E51B95">
        <w:rPr>
          <w:rFonts w:ascii="Arial" w:hAnsi="Arial"/>
          <w:b/>
          <w:color w:val="222222"/>
          <w:u w:val="single"/>
        </w:rPr>
        <w:t xml:space="preserve">ront </w:t>
      </w:r>
      <w:r w:rsidR="00DF7A2F">
        <w:rPr>
          <w:rFonts w:ascii="Arial" w:hAnsi="Arial"/>
          <w:b/>
          <w:color w:val="222222"/>
          <w:u w:val="single"/>
        </w:rPr>
        <w:t>notamment</w:t>
      </w:r>
      <w:r w:rsidR="00E51B95">
        <w:rPr>
          <w:rFonts w:ascii="Arial" w:hAnsi="Arial"/>
          <w:b/>
          <w:color w:val="222222"/>
          <w:u w:val="single"/>
        </w:rPr>
        <w:t xml:space="preserve"> encouragé</w:t>
      </w:r>
      <w:r w:rsidRPr="00843955">
        <w:rPr>
          <w:rFonts w:ascii="Arial" w:hAnsi="Arial"/>
          <w:b/>
          <w:color w:val="222222"/>
          <w:u w:val="single"/>
        </w:rPr>
        <w:t xml:space="preserve">s : </w:t>
      </w:r>
    </w:p>
    <w:p w:rsidR="00B504C7" w:rsidRPr="00843955" w:rsidRDefault="00B504C7" w:rsidP="00B504C7">
      <w:pPr>
        <w:shd w:val="clear" w:color="auto" w:fill="FFFFFF"/>
        <w:jc w:val="both"/>
        <w:rPr>
          <w:rFonts w:ascii="Arial" w:hAnsi="Arial"/>
          <w:b/>
          <w:color w:val="222222"/>
        </w:rPr>
      </w:pPr>
    </w:p>
    <w:p w:rsidR="00B504C7" w:rsidRPr="00843955" w:rsidRDefault="005C388B" w:rsidP="00B504C7">
      <w:pPr>
        <w:pStyle w:val="Paragraphedeliste"/>
        <w:numPr>
          <w:ilvl w:val="0"/>
          <w:numId w:val="2"/>
        </w:numPr>
        <w:shd w:val="clear" w:color="auto" w:fill="FFFFFF"/>
        <w:jc w:val="both"/>
        <w:rPr>
          <w:rFonts w:ascii="Arial" w:hAnsi="Arial"/>
          <w:color w:val="222222"/>
        </w:rPr>
      </w:pPr>
      <w:r>
        <w:rPr>
          <w:rFonts w:ascii="Arial" w:hAnsi="Arial"/>
          <w:color w:val="222222"/>
        </w:rPr>
        <w:t xml:space="preserve">Les demandes pour la participation à des colloques, </w:t>
      </w:r>
      <w:r w:rsidR="00554D42">
        <w:rPr>
          <w:rFonts w:ascii="Arial" w:hAnsi="Arial"/>
          <w:color w:val="222222"/>
        </w:rPr>
        <w:t xml:space="preserve">notamment </w:t>
      </w:r>
      <w:r>
        <w:rPr>
          <w:rFonts w:ascii="Arial" w:hAnsi="Arial"/>
          <w:color w:val="222222"/>
        </w:rPr>
        <w:t>pour des jeunes chercheurs (doctorants en particulier)</w:t>
      </w:r>
    </w:p>
    <w:p w:rsidR="00B504C7" w:rsidRPr="00843955" w:rsidRDefault="00B504C7" w:rsidP="00B504C7">
      <w:pPr>
        <w:pStyle w:val="Paragraphedeliste"/>
        <w:shd w:val="clear" w:color="auto" w:fill="FFFFFF"/>
        <w:jc w:val="both"/>
        <w:rPr>
          <w:rFonts w:ascii="Arial" w:hAnsi="Arial"/>
          <w:color w:val="222222"/>
        </w:rPr>
      </w:pPr>
    </w:p>
    <w:p w:rsidR="005C388B" w:rsidRDefault="005C388B" w:rsidP="005C388B">
      <w:pPr>
        <w:pStyle w:val="Paragraphedeliste"/>
        <w:numPr>
          <w:ilvl w:val="0"/>
          <w:numId w:val="2"/>
        </w:numPr>
        <w:shd w:val="clear" w:color="auto" w:fill="FFFFFF"/>
        <w:jc w:val="both"/>
        <w:rPr>
          <w:rFonts w:ascii="Arial" w:hAnsi="Arial"/>
          <w:color w:val="222222"/>
        </w:rPr>
      </w:pPr>
      <w:r w:rsidRPr="005C388B">
        <w:rPr>
          <w:rFonts w:ascii="Arial" w:hAnsi="Arial"/>
          <w:color w:val="222222"/>
        </w:rPr>
        <w:t>Les demandes d’aides à la publication</w:t>
      </w:r>
      <w:r>
        <w:rPr>
          <w:rFonts w:ascii="Arial" w:hAnsi="Arial"/>
          <w:color w:val="222222"/>
        </w:rPr>
        <w:t xml:space="preserve"> (sauf les facturations par les revues)</w:t>
      </w:r>
    </w:p>
    <w:p w:rsidR="005C388B" w:rsidRPr="005C388B" w:rsidRDefault="005C388B" w:rsidP="005C388B">
      <w:pPr>
        <w:pStyle w:val="Paragraphedeliste"/>
        <w:rPr>
          <w:rFonts w:ascii="Arial" w:hAnsi="Arial"/>
          <w:color w:val="222222"/>
        </w:rPr>
      </w:pPr>
    </w:p>
    <w:p w:rsidR="00E51B95" w:rsidRDefault="00E51B95" w:rsidP="005C388B">
      <w:pPr>
        <w:pStyle w:val="Paragraphedeliste"/>
        <w:numPr>
          <w:ilvl w:val="0"/>
          <w:numId w:val="2"/>
        </w:numPr>
        <w:shd w:val="clear" w:color="auto" w:fill="FFFFFF"/>
        <w:jc w:val="both"/>
        <w:rPr>
          <w:rFonts w:ascii="Arial" w:hAnsi="Arial"/>
          <w:color w:val="222222"/>
        </w:rPr>
      </w:pPr>
      <w:r>
        <w:rPr>
          <w:rFonts w:ascii="Arial" w:hAnsi="Arial"/>
          <w:color w:val="222222"/>
        </w:rPr>
        <w:t xml:space="preserve">Tout projet destiné à </w:t>
      </w:r>
      <w:r w:rsidR="00554D42">
        <w:rPr>
          <w:rFonts w:ascii="Arial" w:hAnsi="Arial"/>
          <w:color w:val="222222"/>
        </w:rPr>
        <w:t>contribuer à la préparation du</w:t>
      </w:r>
      <w:r>
        <w:rPr>
          <w:rFonts w:ascii="Arial" w:hAnsi="Arial"/>
          <w:color w:val="222222"/>
        </w:rPr>
        <w:t>ecolloque organisé par UMMISCO en 2020 au Sénégal sur le thème « Gouvernance, Objectifs du Développement Durable, et Applications de la modélisation des systèmes complexes »</w:t>
      </w:r>
    </w:p>
    <w:p w:rsidR="00E51B95" w:rsidRPr="00E51B95" w:rsidRDefault="00E51B95" w:rsidP="00E51B95">
      <w:pPr>
        <w:pStyle w:val="Paragraphedeliste"/>
        <w:rPr>
          <w:rFonts w:ascii="Arial" w:hAnsi="Arial"/>
          <w:color w:val="222222"/>
        </w:rPr>
      </w:pPr>
    </w:p>
    <w:p w:rsidR="00B504C7" w:rsidRPr="005C388B" w:rsidRDefault="00B504C7" w:rsidP="00E51B95">
      <w:pPr>
        <w:pStyle w:val="Paragraphedeliste"/>
        <w:shd w:val="clear" w:color="auto" w:fill="FFFFFF"/>
        <w:jc w:val="both"/>
        <w:rPr>
          <w:rFonts w:ascii="Arial" w:hAnsi="Arial"/>
          <w:color w:val="222222"/>
        </w:rPr>
      </w:pPr>
    </w:p>
    <w:p w:rsidR="00B504C7" w:rsidRPr="00843955" w:rsidRDefault="00B504C7" w:rsidP="00B504C7">
      <w:pPr>
        <w:shd w:val="clear" w:color="auto" w:fill="FFFFFF"/>
        <w:spacing w:after="240"/>
        <w:jc w:val="both"/>
        <w:rPr>
          <w:rFonts w:ascii="Arial" w:hAnsi="Arial"/>
          <w:b/>
          <w:color w:val="222222"/>
          <w:u w:val="single"/>
        </w:rPr>
      </w:pPr>
      <w:r w:rsidRPr="00843955">
        <w:rPr>
          <w:rFonts w:ascii="Arial" w:hAnsi="Arial"/>
          <w:b/>
          <w:color w:val="222222"/>
          <w:u w:val="single"/>
        </w:rPr>
        <w:t xml:space="preserve">Soumission et </w:t>
      </w:r>
      <w:r w:rsidR="00E51B95">
        <w:rPr>
          <w:rFonts w:ascii="Arial" w:hAnsi="Arial"/>
          <w:b/>
          <w:color w:val="222222"/>
          <w:u w:val="single"/>
        </w:rPr>
        <w:t>engagement</w:t>
      </w:r>
    </w:p>
    <w:p w:rsidR="00B504C7" w:rsidRDefault="00B504C7" w:rsidP="00B504C7">
      <w:pPr>
        <w:pStyle w:val="Paragraphedeliste"/>
        <w:numPr>
          <w:ilvl w:val="0"/>
          <w:numId w:val="3"/>
        </w:numPr>
        <w:shd w:val="clear" w:color="auto" w:fill="FFFFFF"/>
        <w:spacing w:after="240"/>
        <w:jc w:val="both"/>
        <w:rPr>
          <w:rFonts w:ascii="Arial" w:hAnsi="Arial"/>
          <w:color w:val="222222"/>
        </w:rPr>
      </w:pPr>
      <w:r w:rsidRPr="00843955">
        <w:rPr>
          <w:rFonts w:ascii="Arial" w:hAnsi="Arial"/>
          <w:color w:val="222222"/>
        </w:rPr>
        <w:t>Pour soumettre une proposition, les candidats sont priés de renseigner la fiche et le budget prévisionnel du projet (voir exemplaire en annexe).</w:t>
      </w:r>
    </w:p>
    <w:p w:rsidR="007F578E" w:rsidRPr="007F578E" w:rsidRDefault="007F578E" w:rsidP="00B504C7">
      <w:pPr>
        <w:pStyle w:val="Paragraphedeliste"/>
        <w:numPr>
          <w:ilvl w:val="0"/>
          <w:numId w:val="3"/>
        </w:numPr>
        <w:shd w:val="clear" w:color="auto" w:fill="FFFFFF"/>
        <w:spacing w:after="240"/>
        <w:jc w:val="both"/>
        <w:rPr>
          <w:rFonts w:ascii="Arial" w:hAnsi="Arial"/>
          <w:b/>
          <w:color w:val="222222"/>
          <w:u w:val="single"/>
        </w:rPr>
      </w:pPr>
      <w:r w:rsidRPr="00A60D74">
        <w:rPr>
          <w:rFonts w:ascii="Arial" w:hAnsi="Arial"/>
          <w:b/>
          <w:color w:val="222222"/>
        </w:rPr>
        <w:t xml:space="preserve">Dernier délai de </w:t>
      </w:r>
      <w:r w:rsidR="0032157F">
        <w:rPr>
          <w:rFonts w:ascii="Arial" w:hAnsi="Arial"/>
          <w:b/>
          <w:color w:val="222222"/>
        </w:rPr>
        <w:t xml:space="preserve">ce 1° appel </w:t>
      </w:r>
      <w:r w:rsidRPr="00A60D74">
        <w:rPr>
          <w:rFonts w:ascii="Arial" w:hAnsi="Arial"/>
          <w:b/>
          <w:color w:val="222222"/>
        </w:rPr>
        <w:t xml:space="preserve">: </w:t>
      </w:r>
      <w:r w:rsidRPr="003079D3">
        <w:rPr>
          <w:rFonts w:ascii="Arial" w:hAnsi="Arial"/>
          <w:b/>
          <w:color w:val="008000"/>
          <w:u w:val="single"/>
        </w:rPr>
        <w:t>0</w:t>
      </w:r>
      <w:r w:rsidR="0032157F">
        <w:rPr>
          <w:rFonts w:ascii="Arial" w:hAnsi="Arial"/>
          <w:b/>
          <w:color w:val="008000"/>
          <w:u w:val="single"/>
        </w:rPr>
        <w:t>9</w:t>
      </w:r>
      <w:r w:rsidRPr="003079D3">
        <w:rPr>
          <w:rFonts w:ascii="Arial" w:hAnsi="Arial"/>
          <w:b/>
          <w:color w:val="008000"/>
          <w:u w:val="single"/>
        </w:rPr>
        <w:t xml:space="preserve"> Mars 2019</w:t>
      </w:r>
    </w:p>
    <w:p w:rsidR="00B504C7" w:rsidRPr="00843955" w:rsidRDefault="00B504C7" w:rsidP="00B504C7">
      <w:pPr>
        <w:pStyle w:val="Paragraphedeliste"/>
        <w:numPr>
          <w:ilvl w:val="0"/>
          <w:numId w:val="3"/>
        </w:numPr>
        <w:shd w:val="clear" w:color="auto" w:fill="FFFFFF"/>
        <w:spacing w:after="240"/>
        <w:jc w:val="both"/>
        <w:rPr>
          <w:rFonts w:ascii="Arial" w:hAnsi="Arial"/>
          <w:color w:val="222222"/>
        </w:rPr>
      </w:pPr>
      <w:r w:rsidRPr="00843955">
        <w:rPr>
          <w:rFonts w:ascii="Arial" w:hAnsi="Arial"/>
          <w:color w:val="222222"/>
        </w:rPr>
        <w:t xml:space="preserve">Les animateurs du thème peuvent solliciter les candidats retenus pour des échanges autour de leurs projets. </w:t>
      </w:r>
    </w:p>
    <w:p w:rsidR="005C388B" w:rsidRPr="005C388B" w:rsidRDefault="00B504C7" w:rsidP="0032157F">
      <w:pPr>
        <w:pStyle w:val="Paragraphedeliste"/>
        <w:numPr>
          <w:ilvl w:val="0"/>
          <w:numId w:val="3"/>
        </w:numPr>
        <w:shd w:val="clear" w:color="auto" w:fill="FFFFFF"/>
        <w:spacing w:after="240"/>
        <w:jc w:val="both"/>
        <w:rPr>
          <w:rFonts w:ascii="Arial" w:hAnsi="Arial"/>
          <w:color w:val="222222"/>
          <w:sz w:val="26"/>
          <w:szCs w:val="26"/>
        </w:rPr>
      </w:pPr>
      <w:r w:rsidRPr="00843955">
        <w:rPr>
          <w:rFonts w:ascii="Arial" w:hAnsi="Arial"/>
          <w:color w:val="222222"/>
        </w:rPr>
        <w:t xml:space="preserve">Les candidats retenus s’engagent à retourner un compte rendu après exécution du projet. </w:t>
      </w:r>
      <w:r w:rsidR="00554D42">
        <w:rPr>
          <w:rFonts w:ascii="Arial" w:hAnsi="Arial"/>
          <w:color w:val="222222"/>
        </w:rPr>
        <w:t xml:space="preserve">Ces rapports sont importants comme indicateurs de l’animation au sein du laboratoire. </w:t>
      </w:r>
    </w:p>
    <w:p w:rsidR="005C388B" w:rsidRDefault="005C388B">
      <w:pPr>
        <w:rPr>
          <w:rFonts w:ascii="Arial" w:hAnsi="Arial"/>
          <w:b/>
          <w:color w:val="222222"/>
          <w:sz w:val="26"/>
          <w:szCs w:val="26"/>
        </w:rPr>
      </w:pPr>
    </w:p>
    <w:p w:rsidR="00B504C7" w:rsidRDefault="00B504C7" w:rsidP="00B504C7">
      <w:pPr>
        <w:shd w:val="clear" w:color="auto" w:fill="FFFFFF"/>
        <w:jc w:val="center"/>
        <w:rPr>
          <w:rFonts w:ascii="Arial" w:hAnsi="Arial"/>
          <w:b/>
          <w:color w:val="222222"/>
          <w:sz w:val="26"/>
          <w:szCs w:val="26"/>
        </w:rPr>
      </w:pPr>
      <w:r w:rsidRPr="0011078F">
        <w:rPr>
          <w:rFonts w:ascii="Arial" w:hAnsi="Arial"/>
          <w:b/>
          <w:color w:val="222222"/>
          <w:sz w:val="26"/>
          <w:szCs w:val="26"/>
        </w:rPr>
        <w:t>Appel 2019 à projets incitatifs du thème</w:t>
      </w:r>
      <w:r>
        <w:rPr>
          <w:rFonts w:ascii="Arial" w:hAnsi="Arial"/>
          <w:b/>
          <w:color w:val="222222"/>
          <w:sz w:val="26"/>
          <w:szCs w:val="26"/>
        </w:rPr>
        <w:t> :</w:t>
      </w:r>
      <w:r w:rsidRPr="0011078F">
        <w:rPr>
          <w:rFonts w:ascii="Arial" w:hAnsi="Arial"/>
          <w:b/>
          <w:color w:val="222222"/>
          <w:sz w:val="26"/>
          <w:szCs w:val="26"/>
        </w:rPr>
        <w:t xml:space="preserve"> </w:t>
      </w:r>
    </w:p>
    <w:p w:rsidR="00B504C7" w:rsidRPr="0011078F" w:rsidRDefault="00B504C7" w:rsidP="00B504C7">
      <w:pPr>
        <w:shd w:val="clear" w:color="auto" w:fill="FFFFFF"/>
        <w:jc w:val="center"/>
        <w:rPr>
          <w:rFonts w:ascii="Arial" w:hAnsi="Arial"/>
          <w:b/>
          <w:color w:val="222222"/>
          <w:sz w:val="26"/>
          <w:szCs w:val="26"/>
        </w:rPr>
      </w:pPr>
      <w:r>
        <w:rPr>
          <w:rFonts w:ascii="Arial" w:hAnsi="Arial"/>
          <w:b/>
          <w:color w:val="222222"/>
          <w:sz w:val="26"/>
          <w:szCs w:val="26"/>
        </w:rPr>
        <w:t>«  </w:t>
      </w:r>
      <w:r w:rsidR="00E51B95">
        <w:rPr>
          <w:rFonts w:ascii="Arial" w:hAnsi="Arial"/>
          <w:b/>
          <w:color w:val="222222"/>
          <w:sz w:val="26"/>
          <w:szCs w:val="26"/>
        </w:rPr>
        <w:t>Applications de la Modélisation des Systèmes Complexes</w:t>
      </w:r>
      <w:r w:rsidRPr="0011078F">
        <w:rPr>
          <w:rFonts w:ascii="Arial" w:hAnsi="Arial"/>
          <w:b/>
          <w:color w:val="222222"/>
          <w:sz w:val="26"/>
          <w:szCs w:val="26"/>
        </w:rPr>
        <w:t> »</w:t>
      </w:r>
    </w:p>
    <w:p w:rsidR="00B504C7" w:rsidRDefault="00B504C7" w:rsidP="00B504C7">
      <w:pPr>
        <w:shd w:val="clear" w:color="auto" w:fill="FFFFFF"/>
        <w:jc w:val="center"/>
        <w:rPr>
          <w:rFonts w:ascii="Arial" w:hAnsi="Arial" w:cs="Arial"/>
          <w:b/>
          <w:bCs/>
          <w:color w:val="222222"/>
        </w:rPr>
      </w:pPr>
      <w:r w:rsidRPr="00706452">
        <w:rPr>
          <w:rFonts w:ascii="Arial" w:hAnsi="Arial" w:cs="Arial"/>
          <w:b/>
          <w:bCs/>
          <w:color w:val="222222"/>
        </w:rPr>
        <w:t>FICHE PROJET :</w:t>
      </w:r>
    </w:p>
    <w:p w:rsidR="00B504C7" w:rsidRPr="00706452" w:rsidRDefault="00B504C7" w:rsidP="00212705">
      <w:pPr>
        <w:shd w:val="clear" w:color="auto" w:fill="FFFFFF"/>
        <w:rPr>
          <w:rFonts w:ascii="Arial" w:hAnsi="Arial" w:cs="Arial"/>
          <w:color w:val="222222"/>
        </w:rPr>
      </w:pPr>
    </w:p>
    <w:tbl>
      <w:tblPr>
        <w:tblStyle w:val="Grille"/>
        <w:tblW w:w="0" w:type="auto"/>
        <w:tblLook w:val="04A0" w:firstRow="1" w:lastRow="0" w:firstColumn="1" w:lastColumn="0" w:noHBand="0" w:noVBand="1"/>
      </w:tblPr>
      <w:tblGrid>
        <w:gridCol w:w="2670"/>
        <w:gridCol w:w="6536"/>
      </w:tblGrid>
      <w:tr w:rsidR="00B504C7" w:rsidTr="00955F6C">
        <w:tc>
          <w:tcPr>
            <w:tcW w:w="2670" w:type="dxa"/>
          </w:tcPr>
          <w:p w:rsidR="00B504C7" w:rsidRPr="00BA2519" w:rsidRDefault="00B504C7" w:rsidP="00955F6C">
            <w:pPr>
              <w:tabs>
                <w:tab w:val="left" w:pos="1640"/>
              </w:tabs>
              <w:rPr>
                <w:rFonts w:ascii="Arial" w:hAnsi="Arial" w:cs="Arial"/>
                <w:b/>
                <w:color w:val="222222"/>
                <w:sz w:val="22"/>
                <w:szCs w:val="22"/>
              </w:rPr>
            </w:pPr>
            <w:r w:rsidRPr="00BA2519">
              <w:rPr>
                <w:rFonts w:ascii="Arial" w:hAnsi="Arial" w:cs="Arial"/>
                <w:b/>
                <w:color w:val="222222"/>
                <w:sz w:val="22"/>
                <w:szCs w:val="22"/>
              </w:rPr>
              <w:t xml:space="preserve">Objectif </w:t>
            </w:r>
          </w:p>
        </w:tc>
        <w:tc>
          <w:tcPr>
            <w:tcW w:w="6536" w:type="dxa"/>
          </w:tcPr>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tc>
      </w:tr>
      <w:tr w:rsidR="00B504C7" w:rsidTr="00955F6C">
        <w:tc>
          <w:tcPr>
            <w:tcW w:w="2670" w:type="dxa"/>
          </w:tcPr>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 xml:space="preserve">Type  de projet </w:t>
            </w:r>
          </w:p>
        </w:tc>
        <w:tc>
          <w:tcPr>
            <w:tcW w:w="6536" w:type="dxa"/>
          </w:tcPr>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tc>
      </w:tr>
      <w:tr w:rsidR="00B504C7" w:rsidTr="00955F6C">
        <w:tc>
          <w:tcPr>
            <w:tcW w:w="2670" w:type="dxa"/>
          </w:tcPr>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Moyens mis a contributions par les équipes </w:t>
            </w:r>
          </w:p>
        </w:tc>
        <w:tc>
          <w:tcPr>
            <w:tcW w:w="6536" w:type="dxa"/>
          </w:tcPr>
          <w:p w:rsidR="00B504C7" w:rsidRDefault="00B504C7" w:rsidP="00955F6C">
            <w:pPr>
              <w:jc w:val="center"/>
              <w:rPr>
                <w:rFonts w:ascii="Arial" w:hAnsi="Arial" w:cs="Arial"/>
                <w:color w:val="222222"/>
              </w:rPr>
            </w:pPr>
          </w:p>
        </w:tc>
      </w:tr>
      <w:tr w:rsidR="00B504C7" w:rsidTr="00955F6C">
        <w:tc>
          <w:tcPr>
            <w:tcW w:w="2670" w:type="dxa"/>
          </w:tcPr>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Collègues impliquées</w:t>
            </w:r>
          </w:p>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 </w:t>
            </w:r>
          </w:p>
        </w:tc>
        <w:tc>
          <w:tcPr>
            <w:tcW w:w="6536" w:type="dxa"/>
          </w:tcPr>
          <w:p w:rsidR="00B504C7" w:rsidRDefault="00B504C7" w:rsidP="00955F6C">
            <w:pPr>
              <w:jc w:val="center"/>
              <w:rPr>
                <w:rFonts w:ascii="Arial" w:hAnsi="Arial" w:cs="Arial"/>
                <w:color w:val="222222"/>
              </w:rPr>
            </w:pPr>
          </w:p>
        </w:tc>
      </w:tr>
      <w:tr w:rsidR="00B504C7" w:rsidTr="00955F6C">
        <w:tc>
          <w:tcPr>
            <w:tcW w:w="2670" w:type="dxa"/>
          </w:tcPr>
          <w:p w:rsidR="00B504C7" w:rsidRDefault="00B504C7" w:rsidP="00955F6C">
            <w:pPr>
              <w:rPr>
                <w:rFonts w:ascii="Arial" w:hAnsi="Arial" w:cs="Arial"/>
                <w:b/>
                <w:color w:val="222222"/>
                <w:sz w:val="22"/>
                <w:szCs w:val="22"/>
              </w:rPr>
            </w:pPr>
            <w:r>
              <w:rPr>
                <w:rFonts w:ascii="Arial" w:hAnsi="Arial" w:cs="Arial"/>
                <w:b/>
                <w:color w:val="222222"/>
                <w:sz w:val="22"/>
                <w:szCs w:val="22"/>
              </w:rPr>
              <w:t>C</w:t>
            </w:r>
            <w:r w:rsidRPr="00BA2519">
              <w:rPr>
                <w:rFonts w:ascii="Arial" w:hAnsi="Arial" w:cs="Arial"/>
                <w:b/>
                <w:color w:val="222222"/>
                <w:sz w:val="22"/>
                <w:szCs w:val="22"/>
              </w:rPr>
              <w:t>entre  </w:t>
            </w:r>
            <w:r>
              <w:rPr>
                <w:rFonts w:ascii="Arial" w:hAnsi="Arial" w:cs="Arial"/>
                <w:b/>
                <w:color w:val="222222"/>
                <w:sz w:val="22"/>
                <w:szCs w:val="22"/>
              </w:rPr>
              <w:t>UMMISCO</w:t>
            </w:r>
          </w:p>
          <w:p w:rsidR="00B504C7" w:rsidRPr="00BA2519" w:rsidRDefault="00B504C7" w:rsidP="00955F6C">
            <w:pPr>
              <w:rPr>
                <w:rFonts w:ascii="Arial" w:hAnsi="Arial" w:cs="Arial"/>
                <w:b/>
                <w:color w:val="222222"/>
                <w:sz w:val="22"/>
                <w:szCs w:val="22"/>
              </w:rPr>
            </w:pPr>
            <w:r>
              <w:rPr>
                <w:rFonts w:ascii="Arial" w:hAnsi="Arial" w:cs="Arial"/>
                <w:b/>
                <w:color w:val="222222"/>
                <w:sz w:val="22"/>
                <w:szCs w:val="22"/>
              </w:rPr>
              <w:t>impliqué</w:t>
            </w:r>
          </w:p>
          <w:p w:rsidR="00B504C7" w:rsidRPr="00BA2519" w:rsidRDefault="00B504C7" w:rsidP="00955F6C">
            <w:pPr>
              <w:jc w:val="center"/>
              <w:rPr>
                <w:rFonts w:ascii="Arial" w:hAnsi="Arial" w:cs="Arial"/>
                <w:b/>
                <w:color w:val="222222"/>
                <w:sz w:val="22"/>
                <w:szCs w:val="22"/>
              </w:rPr>
            </w:pPr>
          </w:p>
        </w:tc>
        <w:tc>
          <w:tcPr>
            <w:tcW w:w="6536" w:type="dxa"/>
          </w:tcPr>
          <w:p w:rsidR="00B504C7" w:rsidRDefault="00B504C7" w:rsidP="00955F6C">
            <w:pPr>
              <w:jc w:val="center"/>
              <w:rPr>
                <w:rFonts w:ascii="Arial" w:hAnsi="Arial" w:cs="Arial"/>
                <w:color w:val="222222"/>
              </w:rPr>
            </w:pPr>
            <w:r>
              <w:rPr>
                <w:rFonts w:ascii="Arial" w:hAnsi="Arial" w:cs="Arial"/>
                <w:color w:val="222222"/>
              </w:rPr>
              <w:t>(</w:t>
            </w:r>
            <w:r>
              <w:rPr>
                <w:rFonts w:ascii="Arial" w:hAnsi="Arial" w:cs="Arial"/>
                <w:i/>
                <w:color w:val="222222"/>
              </w:rPr>
              <w:t>S</w:t>
            </w:r>
            <w:r w:rsidRPr="00BA2519">
              <w:rPr>
                <w:rFonts w:ascii="Arial" w:hAnsi="Arial" w:cs="Arial"/>
                <w:i/>
                <w:color w:val="222222"/>
              </w:rPr>
              <w:t>i</w:t>
            </w:r>
            <w:r>
              <w:rPr>
                <w:rFonts w:ascii="Arial" w:hAnsi="Arial" w:cs="Arial"/>
                <w:i/>
                <w:color w:val="222222"/>
              </w:rPr>
              <w:t xml:space="preserve"> é</w:t>
            </w:r>
            <w:r w:rsidRPr="00BA2519">
              <w:rPr>
                <w:rFonts w:ascii="Arial" w:hAnsi="Arial" w:cs="Arial"/>
                <w:i/>
                <w:color w:val="222222"/>
              </w:rPr>
              <w:t xml:space="preserve">quipe extérieure non </w:t>
            </w:r>
            <w:r>
              <w:rPr>
                <w:rFonts w:ascii="Arial" w:hAnsi="Arial" w:cs="Arial"/>
                <w:i/>
                <w:color w:val="222222"/>
              </w:rPr>
              <w:t>UMMISCO</w:t>
            </w:r>
            <w:r w:rsidRPr="00BA2519">
              <w:rPr>
                <w:rFonts w:ascii="Arial" w:hAnsi="Arial" w:cs="Arial"/>
                <w:i/>
                <w:color w:val="222222"/>
              </w:rPr>
              <w:t xml:space="preserve"> ) </w:t>
            </w:r>
          </w:p>
        </w:tc>
      </w:tr>
      <w:tr w:rsidR="00B504C7" w:rsidTr="00955F6C">
        <w:tc>
          <w:tcPr>
            <w:tcW w:w="2670" w:type="dxa"/>
          </w:tcPr>
          <w:p w:rsidR="00B504C7" w:rsidRPr="00BA2519" w:rsidRDefault="00B504C7" w:rsidP="00955F6C">
            <w:pPr>
              <w:shd w:val="clear" w:color="auto" w:fill="FFFFFF"/>
              <w:rPr>
                <w:rFonts w:ascii="Arial" w:hAnsi="Arial" w:cs="Arial"/>
                <w:b/>
                <w:color w:val="222222"/>
                <w:sz w:val="22"/>
                <w:szCs w:val="22"/>
              </w:rPr>
            </w:pPr>
            <w:r w:rsidRPr="00BA2519">
              <w:rPr>
                <w:rFonts w:ascii="Arial" w:hAnsi="Arial" w:cs="Arial"/>
                <w:b/>
                <w:color w:val="222222"/>
                <w:sz w:val="22"/>
                <w:szCs w:val="22"/>
              </w:rPr>
              <w:t>Date début du projet </w:t>
            </w:r>
          </w:p>
          <w:p w:rsidR="00B504C7" w:rsidRPr="00BA2519" w:rsidRDefault="00B504C7" w:rsidP="00955F6C">
            <w:pPr>
              <w:jc w:val="center"/>
              <w:rPr>
                <w:rFonts w:ascii="Arial" w:hAnsi="Arial" w:cs="Arial"/>
                <w:b/>
                <w:color w:val="222222"/>
                <w:sz w:val="22"/>
                <w:szCs w:val="22"/>
              </w:rPr>
            </w:pPr>
          </w:p>
        </w:tc>
        <w:tc>
          <w:tcPr>
            <w:tcW w:w="6536" w:type="dxa"/>
          </w:tcPr>
          <w:p w:rsidR="00B504C7" w:rsidRDefault="00B504C7" w:rsidP="00955F6C">
            <w:pPr>
              <w:jc w:val="center"/>
              <w:rPr>
                <w:rFonts w:ascii="Arial" w:hAnsi="Arial" w:cs="Arial"/>
                <w:color w:val="222222"/>
              </w:rPr>
            </w:pPr>
          </w:p>
        </w:tc>
      </w:tr>
      <w:tr w:rsidR="00B504C7" w:rsidTr="00955F6C">
        <w:tc>
          <w:tcPr>
            <w:tcW w:w="2670" w:type="dxa"/>
          </w:tcPr>
          <w:p w:rsidR="00B504C7" w:rsidRPr="00BA2519" w:rsidRDefault="00B504C7" w:rsidP="00955F6C">
            <w:pPr>
              <w:shd w:val="clear" w:color="auto" w:fill="FFFFFF"/>
              <w:rPr>
                <w:rFonts w:ascii="Arial" w:hAnsi="Arial" w:cs="Arial"/>
                <w:b/>
                <w:color w:val="222222"/>
                <w:sz w:val="22"/>
                <w:szCs w:val="22"/>
              </w:rPr>
            </w:pPr>
            <w:r w:rsidRPr="00BA2519">
              <w:rPr>
                <w:rFonts w:ascii="Arial" w:hAnsi="Arial" w:cs="Arial"/>
                <w:b/>
                <w:color w:val="222222"/>
                <w:sz w:val="22"/>
                <w:szCs w:val="22"/>
              </w:rPr>
              <w:t>Date prévue du livrable</w:t>
            </w:r>
          </w:p>
        </w:tc>
        <w:tc>
          <w:tcPr>
            <w:tcW w:w="6536" w:type="dxa"/>
          </w:tcPr>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tc>
      </w:tr>
      <w:tr w:rsidR="00B504C7" w:rsidTr="00955F6C">
        <w:tc>
          <w:tcPr>
            <w:tcW w:w="2670" w:type="dxa"/>
          </w:tcPr>
          <w:p w:rsidR="00B504C7" w:rsidRPr="00BA2519" w:rsidRDefault="00B504C7" w:rsidP="00955F6C">
            <w:pPr>
              <w:shd w:val="clear" w:color="auto" w:fill="FFFFFF"/>
              <w:rPr>
                <w:rFonts w:ascii="Arial" w:hAnsi="Arial" w:cs="Arial"/>
                <w:b/>
                <w:color w:val="222222"/>
                <w:sz w:val="22"/>
                <w:szCs w:val="22"/>
              </w:rPr>
            </w:pPr>
            <w:r w:rsidRPr="00BA2519">
              <w:rPr>
                <w:rFonts w:ascii="Arial" w:hAnsi="Arial" w:cs="Arial"/>
                <w:b/>
                <w:color w:val="222222"/>
                <w:sz w:val="22"/>
                <w:szCs w:val="22"/>
              </w:rPr>
              <w:t>Descriptif résumé 1 à 2 pages: </w:t>
            </w:r>
          </w:p>
        </w:tc>
        <w:tc>
          <w:tcPr>
            <w:tcW w:w="6536" w:type="dxa"/>
          </w:tcPr>
          <w:p w:rsidR="00B504C7" w:rsidRDefault="00B504C7" w:rsidP="00955F6C">
            <w:pPr>
              <w:rPr>
                <w:rFonts w:ascii="Arial" w:hAnsi="Arial" w:cs="Arial"/>
                <w:color w:val="222222"/>
              </w:rPr>
            </w:pPr>
          </w:p>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p w:rsidR="00B504C7" w:rsidRDefault="00B504C7" w:rsidP="00955F6C">
            <w:pPr>
              <w:jc w:val="center"/>
              <w:rPr>
                <w:rFonts w:ascii="Arial" w:hAnsi="Arial" w:cs="Arial"/>
                <w:color w:val="222222"/>
              </w:rPr>
            </w:pPr>
          </w:p>
        </w:tc>
      </w:tr>
      <w:tr w:rsidR="00B504C7" w:rsidTr="00955F6C">
        <w:tc>
          <w:tcPr>
            <w:tcW w:w="2670" w:type="dxa"/>
          </w:tcPr>
          <w:p w:rsidR="00B504C7" w:rsidRPr="00BA2519" w:rsidRDefault="00B504C7" w:rsidP="00955F6C">
            <w:pPr>
              <w:shd w:val="clear" w:color="auto" w:fill="FFFFFF"/>
              <w:rPr>
                <w:rFonts w:ascii="Arial" w:hAnsi="Arial" w:cs="Arial"/>
                <w:b/>
                <w:color w:val="222222"/>
                <w:sz w:val="22"/>
                <w:szCs w:val="22"/>
              </w:rPr>
            </w:pPr>
            <w:r w:rsidRPr="00BA2519">
              <w:rPr>
                <w:rFonts w:ascii="Arial" w:hAnsi="Arial" w:cs="Arial"/>
                <w:b/>
                <w:color w:val="222222"/>
                <w:sz w:val="22"/>
                <w:szCs w:val="22"/>
              </w:rPr>
              <w:t xml:space="preserve">Références bibliographiques </w:t>
            </w:r>
          </w:p>
        </w:tc>
        <w:tc>
          <w:tcPr>
            <w:tcW w:w="6536" w:type="dxa"/>
          </w:tcPr>
          <w:p w:rsidR="00B504C7" w:rsidRDefault="00B504C7" w:rsidP="00955F6C">
            <w:pPr>
              <w:jc w:val="center"/>
              <w:rPr>
                <w:rFonts w:ascii="Arial" w:hAnsi="Arial" w:cs="Arial"/>
                <w:color w:val="222222"/>
              </w:rPr>
            </w:pPr>
          </w:p>
        </w:tc>
      </w:tr>
      <w:tr w:rsidR="00B504C7" w:rsidTr="00955F6C">
        <w:tc>
          <w:tcPr>
            <w:tcW w:w="2670" w:type="dxa"/>
          </w:tcPr>
          <w:p w:rsidR="00B504C7" w:rsidRPr="00BA2519" w:rsidRDefault="00B504C7" w:rsidP="00955F6C">
            <w:pPr>
              <w:shd w:val="clear" w:color="auto" w:fill="FFFFFF"/>
              <w:rPr>
                <w:rFonts w:ascii="Arial" w:hAnsi="Arial" w:cs="Arial"/>
                <w:b/>
                <w:color w:val="222222"/>
                <w:sz w:val="22"/>
                <w:szCs w:val="22"/>
              </w:rPr>
            </w:pPr>
            <w:r w:rsidRPr="00BA2519">
              <w:rPr>
                <w:rFonts w:ascii="Arial" w:hAnsi="Arial" w:cs="Arial"/>
                <w:b/>
                <w:color w:val="222222"/>
                <w:sz w:val="22"/>
                <w:szCs w:val="22"/>
              </w:rPr>
              <w:t>Nombre d’annexes</w:t>
            </w:r>
          </w:p>
        </w:tc>
        <w:tc>
          <w:tcPr>
            <w:tcW w:w="6536" w:type="dxa"/>
          </w:tcPr>
          <w:p w:rsidR="00B504C7" w:rsidRPr="00BA2519" w:rsidRDefault="00B504C7" w:rsidP="00955F6C">
            <w:pPr>
              <w:jc w:val="center"/>
              <w:rPr>
                <w:rFonts w:ascii="Arial" w:hAnsi="Arial" w:cs="Arial"/>
                <w:i/>
                <w:color w:val="222222"/>
              </w:rPr>
            </w:pPr>
            <w:r>
              <w:rPr>
                <w:rFonts w:ascii="Arial" w:hAnsi="Arial" w:cs="Arial"/>
                <w:color w:val="222222"/>
              </w:rPr>
              <w:t xml:space="preserve"> </w:t>
            </w:r>
            <w:r>
              <w:rPr>
                <w:rFonts w:ascii="Arial" w:hAnsi="Arial" w:cs="Arial"/>
                <w:i/>
                <w:color w:val="222222"/>
              </w:rPr>
              <w:t>(</w:t>
            </w:r>
            <w:r w:rsidRPr="00BA2519">
              <w:rPr>
                <w:rFonts w:ascii="Arial" w:hAnsi="Arial" w:cs="Arial"/>
                <w:i/>
                <w:color w:val="222222"/>
              </w:rPr>
              <w:t>Facultatif)</w:t>
            </w:r>
          </w:p>
        </w:tc>
      </w:tr>
    </w:tbl>
    <w:p w:rsidR="00B504C7" w:rsidRPr="00706452" w:rsidRDefault="00B504C7" w:rsidP="00B504C7">
      <w:pPr>
        <w:shd w:val="clear" w:color="auto" w:fill="FFFFFF"/>
        <w:rPr>
          <w:rFonts w:ascii="Arial" w:hAnsi="Arial" w:cs="Arial"/>
          <w:color w:val="222222"/>
        </w:rPr>
      </w:pPr>
      <w:r w:rsidRPr="00706452">
        <w:rPr>
          <w:rFonts w:ascii="Arial" w:hAnsi="Arial" w:cs="Arial"/>
          <w:color w:val="222222"/>
        </w:rPr>
        <w:br/>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p>
    <w:tbl>
      <w:tblPr>
        <w:tblStyle w:val="Grille"/>
        <w:tblW w:w="0" w:type="auto"/>
        <w:tblLook w:val="04A0" w:firstRow="1" w:lastRow="0" w:firstColumn="1" w:lastColumn="0" w:noHBand="0" w:noVBand="1"/>
      </w:tblPr>
      <w:tblGrid>
        <w:gridCol w:w="3510"/>
        <w:gridCol w:w="2977"/>
        <w:gridCol w:w="2719"/>
      </w:tblGrid>
      <w:tr w:rsidR="00B504C7" w:rsidTr="00955F6C">
        <w:tc>
          <w:tcPr>
            <w:tcW w:w="9206" w:type="dxa"/>
            <w:gridSpan w:val="3"/>
          </w:tcPr>
          <w:p w:rsidR="00B504C7" w:rsidRPr="00BA2519" w:rsidRDefault="00B504C7" w:rsidP="00955F6C">
            <w:pPr>
              <w:jc w:val="center"/>
              <w:rPr>
                <w:rFonts w:ascii="Arial" w:hAnsi="Arial" w:cs="Arial"/>
                <w:b/>
                <w:color w:val="222222"/>
              </w:rPr>
            </w:pPr>
            <w:r w:rsidRPr="00BA2519">
              <w:rPr>
                <w:rFonts w:ascii="Arial" w:hAnsi="Arial" w:cs="Arial"/>
                <w:b/>
                <w:color w:val="222222"/>
              </w:rPr>
              <w:t>Budget prévisionnel du projet</w:t>
            </w:r>
          </w:p>
        </w:tc>
      </w:tr>
      <w:tr w:rsidR="00B504C7" w:rsidTr="00955F6C">
        <w:tc>
          <w:tcPr>
            <w:tcW w:w="3510" w:type="dxa"/>
          </w:tcPr>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Nature de la dépense</w:t>
            </w:r>
          </w:p>
        </w:tc>
        <w:tc>
          <w:tcPr>
            <w:tcW w:w="2977" w:type="dxa"/>
          </w:tcPr>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Coût unité (si applicable)</w:t>
            </w:r>
          </w:p>
        </w:tc>
        <w:tc>
          <w:tcPr>
            <w:tcW w:w="2719" w:type="dxa"/>
          </w:tcPr>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Total</w:t>
            </w:r>
          </w:p>
        </w:tc>
      </w:tr>
      <w:tr w:rsidR="00B504C7" w:rsidTr="00955F6C">
        <w:tc>
          <w:tcPr>
            <w:tcW w:w="3510" w:type="dxa"/>
          </w:tcPr>
          <w:p w:rsidR="00B504C7" w:rsidRDefault="00B504C7" w:rsidP="00955F6C">
            <w:pPr>
              <w:rPr>
                <w:rFonts w:ascii="Arial" w:hAnsi="Arial" w:cs="Arial"/>
                <w:color w:val="222222"/>
              </w:rPr>
            </w:pPr>
            <w:r>
              <w:rPr>
                <w:rFonts w:ascii="Arial" w:hAnsi="Arial" w:cs="Arial"/>
                <w:color w:val="222222"/>
              </w:rPr>
              <w:t>……………….</w:t>
            </w:r>
          </w:p>
        </w:tc>
        <w:tc>
          <w:tcPr>
            <w:tcW w:w="2977" w:type="dxa"/>
          </w:tcPr>
          <w:p w:rsidR="00B504C7" w:rsidRDefault="00B504C7" w:rsidP="00955F6C">
            <w:pPr>
              <w:rPr>
                <w:rFonts w:ascii="Arial" w:hAnsi="Arial" w:cs="Arial"/>
                <w:color w:val="222222"/>
              </w:rPr>
            </w:pPr>
            <w:r w:rsidRPr="007B056B">
              <w:rPr>
                <w:rFonts w:ascii="Arial" w:hAnsi="Arial" w:cs="Arial"/>
                <w:color w:val="222222"/>
              </w:rPr>
              <w:t>……………….</w:t>
            </w:r>
          </w:p>
        </w:tc>
        <w:tc>
          <w:tcPr>
            <w:tcW w:w="2719" w:type="dxa"/>
          </w:tcPr>
          <w:p w:rsidR="00B504C7" w:rsidRDefault="00B504C7" w:rsidP="00955F6C">
            <w:pPr>
              <w:rPr>
                <w:rFonts w:ascii="Arial" w:hAnsi="Arial" w:cs="Arial"/>
                <w:color w:val="222222"/>
              </w:rPr>
            </w:pPr>
            <w:r w:rsidRPr="007B056B">
              <w:rPr>
                <w:rFonts w:ascii="Arial" w:hAnsi="Arial" w:cs="Arial"/>
                <w:color w:val="222222"/>
              </w:rPr>
              <w:t>……………….</w:t>
            </w:r>
          </w:p>
          <w:p w:rsidR="00B504C7" w:rsidRDefault="00B504C7" w:rsidP="00955F6C">
            <w:pPr>
              <w:rPr>
                <w:rFonts w:ascii="Arial" w:hAnsi="Arial" w:cs="Arial"/>
                <w:color w:val="222222"/>
              </w:rPr>
            </w:pPr>
          </w:p>
        </w:tc>
      </w:tr>
      <w:tr w:rsidR="00B504C7" w:rsidTr="00955F6C">
        <w:tc>
          <w:tcPr>
            <w:tcW w:w="3510" w:type="dxa"/>
          </w:tcPr>
          <w:p w:rsidR="00B504C7" w:rsidRDefault="00B504C7" w:rsidP="00955F6C">
            <w:pPr>
              <w:rPr>
                <w:rFonts w:ascii="Arial" w:hAnsi="Arial" w:cs="Arial"/>
                <w:color w:val="222222"/>
              </w:rPr>
            </w:pPr>
            <w:r>
              <w:rPr>
                <w:rFonts w:ascii="Arial" w:hAnsi="Arial" w:cs="Arial"/>
                <w:color w:val="222222"/>
              </w:rPr>
              <w:t>……………….</w:t>
            </w:r>
          </w:p>
        </w:tc>
        <w:tc>
          <w:tcPr>
            <w:tcW w:w="2977" w:type="dxa"/>
          </w:tcPr>
          <w:p w:rsidR="00B504C7" w:rsidRDefault="00B504C7" w:rsidP="00955F6C">
            <w:pPr>
              <w:rPr>
                <w:rFonts w:ascii="Arial" w:hAnsi="Arial" w:cs="Arial"/>
                <w:color w:val="222222"/>
              </w:rPr>
            </w:pPr>
            <w:r w:rsidRPr="007B056B">
              <w:rPr>
                <w:rFonts w:ascii="Arial" w:hAnsi="Arial" w:cs="Arial"/>
                <w:color w:val="222222"/>
              </w:rPr>
              <w:t>……………….</w:t>
            </w:r>
          </w:p>
        </w:tc>
        <w:tc>
          <w:tcPr>
            <w:tcW w:w="2719" w:type="dxa"/>
          </w:tcPr>
          <w:p w:rsidR="00B504C7" w:rsidRDefault="00B504C7" w:rsidP="00955F6C">
            <w:pPr>
              <w:rPr>
                <w:rFonts w:ascii="Arial" w:hAnsi="Arial" w:cs="Arial"/>
                <w:color w:val="222222"/>
              </w:rPr>
            </w:pPr>
            <w:r w:rsidRPr="007B056B">
              <w:rPr>
                <w:rFonts w:ascii="Arial" w:hAnsi="Arial" w:cs="Arial"/>
                <w:color w:val="222222"/>
              </w:rPr>
              <w:t>……………….</w:t>
            </w:r>
            <w:r>
              <w:rPr>
                <w:rFonts w:ascii="Arial" w:hAnsi="Arial" w:cs="Arial"/>
                <w:color w:val="222222"/>
              </w:rPr>
              <w:t>`</w:t>
            </w:r>
          </w:p>
          <w:p w:rsidR="00B504C7" w:rsidRDefault="00B504C7" w:rsidP="00955F6C">
            <w:pPr>
              <w:rPr>
                <w:rFonts w:ascii="Arial" w:hAnsi="Arial" w:cs="Arial"/>
                <w:color w:val="222222"/>
              </w:rPr>
            </w:pPr>
          </w:p>
        </w:tc>
      </w:tr>
      <w:tr w:rsidR="00B504C7" w:rsidTr="00955F6C">
        <w:tc>
          <w:tcPr>
            <w:tcW w:w="3510" w:type="dxa"/>
          </w:tcPr>
          <w:p w:rsidR="00B504C7" w:rsidRDefault="00B504C7" w:rsidP="00955F6C">
            <w:pPr>
              <w:rPr>
                <w:rFonts w:ascii="Arial" w:hAnsi="Arial" w:cs="Arial"/>
                <w:color w:val="222222"/>
              </w:rPr>
            </w:pPr>
            <w:r w:rsidRPr="003070B6">
              <w:rPr>
                <w:rFonts w:ascii="Arial" w:hAnsi="Arial" w:cs="Arial"/>
                <w:color w:val="222222"/>
              </w:rPr>
              <w:t>……………….</w:t>
            </w:r>
          </w:p>
        </w:tc>
        <w:tc>
          <w:tcPr>
            <w:tcW w:w="2977" w:type="dxa"/>
          </w:tcPr>
          <w:p w:rsidR="00B504C7" w:rsidRDefault="00B504C7" w:rsidP="00955F6C">
            <w:pPr>
              <w:rPr>
                <w:rFonts w:ascii="Arial" w:hAnsi="Arial" w:cs="Arial"/>
                <w:color w:val="222222"/>
              </w:rPr>
            </w:pPr>
            <w:r w:rsidRPr="003070B6">
              <w:rPr>
                <w:rFonts w:ascii="Arial" w:hAnsi="Arial" w:cs="Arial"/>
                <w:color w:val="222222"/>
              </w:rPr>
              <w:t>……………….</w:t>
            </w:r>
          </w:p>
        </w:tc>
        <w:tc>
          <w:tcPr>
            <w:tcW w:w="2719" w:type="dxa"/>
          </w:tcPr>
          <w:p w:rsidR="00B504C7" w:rsidRDefault="00B504C7" w:rsidP="00955F6C">
            <w:pPr>
              <w:rPr>
                <w:rFonts w:ascii="Arial" w:hAnsi="Arial" w:cs="Arial"/>
                <w:color w:val="222222"/>
              </w:rPr>
            </w:pPr>
            <w:r w:rsidRPr="003070B6">
              <w:rPr>
                <w:rFonts w:ascii="Arial" w:hAnsi="Arial" w:cs="Arial"/>
                <w:color w:val="222222"/>
              </w:rPr>
              <w:t>……………….</w:t>
            </w:r>
          </w:p>
          <w:p w:rsidR="00B504C7" w:rsidRDefault="00B504C7" w:rsidP="00955F6C">
            <w:pPr>
              <w:rPr>
                <w:rFonts w:ascii="Arial" w:hAnsi="Arial" w:cs="Arial"/>
                <w:color w:val="222222"/>
              </w:rPr>
            </w:pPr>
          </w:p>
        </w:tc>
      </w:tr>
      <w:tr w:rsidR="00B504C7" w:rsidTr="00955F6C">
        <w:trPr>
          <w:trHeight w:val="433"/>
        </w:trPr>
        <w:tc>
          <w:tcPr>
            <w:tcW w:w="3510" w:type="dxa"/>
          </w:tcPr>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Coût total</w:t>
            </w:r>
          </w:p>
        </w:tc>
        <w:tc>
          <w:tcPr>
            <w:tcW w:w="5696" w:type="dxa"/>
            <w:gridSpan w:val="2"/>
          </w:tcPr>
          <w:p w:rsidR="00B504C7" w:rsidRDefault="00B504C7" w:rsidP="00955F6C">
            <w:pPr>
              <w:rPr>
                <w:rFonts w:ascii="Arial" w:hAnsi="Arial" w:cs="Arial"/>
                <w:color w:val="222222"/>
              </w:rPr>
            </w:pPr>
          </w:p>
          <w:p w:rsidR="00B504C7" w:rsidRDefault="00B504C7" w:rsidP="00955F6C">
            <w:pPr>
              <w:rPr>
                <w:rFonts w:ascii="Arial" w:hAnsi="Arial" w:cs="Arial"/>
                <w:color w:val="222222"/>
              </w:rPr>
            </w:pPr>
          </w:p>
        </w:tc>
      </w:tr>
      <w:tr w:rsidR="00B504C7" w:rsidTr="00955F6C">
        <w:tc>
          <w:tcPr>
            <w:tcW w:w="3510" w:type="dxa"/>
          </w:tcPr>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Montant demandé</w:t>
            </w:r>
          </w:p>
        </w:tc>
        <w:tc>
          <w:tcPr>
            <w:tcW w:w="5696" w:type="dxa"/>
            <w:gridSpan w:val="2"/>
          </w:tcPr>
          <w:p w:rsidR="00B504C7" w:rsidRDefault="00B504C7" w:rsidP="00955F6C">
            <w:pPr>
              <w:rPr>
                <w:rFonts w:ascii="Arial" w:hAnsi="Arial" w:cs="Arial"/>
                <w:color w:val="222222"/>
              </w:rPr>
            </w:pPr>
          </w:p>
          <w:p w:rsidR="00B504C7" w:rsidRDefault="00B504C7" w:rsidP="00955F6C">
            <w:pPr>
              <w:rPr>
                <w:rFonts w:ascii="Arial" w:hAnsi="Arial" w:cs="Arial"/>
                <w:color w:val="222222"/>
              </w:rPr>
            </w:pPr>
          </w:p>
        </w:tc>
      </w:tr>
      <w:tr w:rsidR="00B504C7" w:rsidTr="00955F6C">
        <w:tc>
          <w:tcPr>
            <w:tcW w:w="3510" w:type="dxa"/>
          </w:tcPr>
          <w:p w:rsidR="00B504C7" w:rsidRPr="00BA2519" w:rsidRDefault="00B504C7" w:rsidP="00955F6C">
            <w:pPr>
              <w:rPr>
                <w:rFonts w:ascii="Arial" w:hAnsi="Arial" w:cs="Arial"/>
                <w:b/>
                <w:color w:val="222222"/>
                <w:sz w:val="22"/>
                <w:szCs w:val="22"/>
              </w:rPr>
            </w:pPr>
            <w:r w:rsidRPr="00BA2519">
              <w:rPr>
                <w:rFonts w:ascii="Arial" w:hAnsi="Arial" w:cs="Arial"/>
                <w:b/>
                <w:color w:val="222222"/>
                <w:sz w:val="22"/>
                <w:szCs w:val="22"/>
              </w:rPr>
              <w:t>Montant pris en charge par d’autres sources</w:t>
            </w:r>
          </w:p>
        </w:tc>
        <w:tc>
          <w:tcPr>
            <w:tcW w:w="5696" w:type="dxa"/>
            <w:gridSpan w:val="2"/>
          </w:tcPr>
          <w:p w:rsidR="00B504C7" w:rsidRDefault="00B504C7" w:rsidP="00955F6C">
            <w:pPr>
              <w:rPr>
                <w:rFonts w:ascii="Arial" w:hAnsi="Arial" w:cs="Arial"/>
                <w:color w:val="222222"/>
              </w:rPr>
            </w:pPr>
          </w:p>
        </w:tc>
      </w:tr>
    </w:tbl>
    <w:p w:rsidR="0032157F" w:rsidRDefault="0032157F"/>
    <w:sectPr w:rsidR="0032157F" w:rsidSect="00F57E7B">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DD" w:rsidRDefault="000E59DD" w:rsidP="00212705">
      <w:r>
        <w:separator/>
      </w:r>
    </w:p>
  </w:endnote>
  <w:endnote w:type="continuationSeparator" w:id="0">
    <w:p w:rsidR="000E59DD" w:rsidRDefault="000E59DD" w:rsidP="0021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DD" w:rsidRDefault="000E59DD" w:rsidP="00212705">
      <w:r>
        <w:separator/>
      </w:r>
    </w:p>
  </w:footnote>
  <w:footnote w:type="continuationSeparator" w:id="0">
    <w:p w:rsidR="000E59DD" w:rsidRDefault="000E59DD" w:rsidP="002127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05" w:rsidRDefault="00EF0F03">
    <w:pPr>
      <w:pStyle w:val="En-tte"/>
    </w:pPr>
    <w:r>
      <w:rPr>
        <w:noProof/>
      </w:rPr>
      <w:drawing>
        <wp:anchor distT="0" distB="0" distL="114300" distR="114300" simplePos="0" relativeHeight="251659264" behindDoc="0" locked="0" layoutInCell="1" allowOverlap="1">
          <wp:simplePos x="0" y="0"/>
          <wp:positionH relativeFrom="margin">
            <wp:posOffset>-571500</wp:posOffset>
          </wp:positionH>
          <wp:positionV relativeFrom="margin">
            <wp:posOffset>-800100</wp:posOffset>
          </wp:positionV>
          <wp:extent cx="1383665" cy="740410"/>
          <wp:effectExtent l="0" t="0" r="0" b="0"/>
          <wp:wrapSquare wrapText="bothSides"/>
          <wp:docPr id="1" name="Image 1" descr="Ã©sultat de recherche d'images pour &quot;Ummisc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Ã©sultat de recherche d'images pour &quot;Ummisco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4BDE"/>
    <w:multiLevelType w:val="hybridMultilevel"/>
    <w:tmpl w:val="A6D4A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9C24B7"/>
    <w:multiLevelType w:val="hybridMultilevel"/>
    <w:tmpl w:val="2506D9F8"/>
    <w:lvl w:ilvl="0" w:tplc="45AC5D0C">
      <w:start w:val="5"/>
      <w:numFmt w:val="bullet"/>
      <w:lvlText w:val="-"/>
      <w:lvlJc w:val="left"/>
      <w:pPr>
        <w:ind w:left="928"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2D67A3C"/>
    <w:multiLevelType w:val="hybridMultilevel"/>
    <w:tmpl w:val="D89A09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7C7024"/>
    <w:multiLevelType w:val="hybridMultilevel"/>
    <w:tmpl w:val="A3CAE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C7"/>
    <w:rsid w:val="000E59DD"/>
    <w:rsid w:val="0011078F"/>
    <w:rsid w:val="00212705"/>
    <w:rsid w:val="003070B6"/>
    <w:rsid w:val="003079D3"/>
    <w:rsid w:val="0032157F"/>
    <w:rsid w:val="003B560C"/>
    <w:rsid w:val="004679AD"/>
    <w:rsid w:val="00554D42"/>
    <w:rsid w:val="005C388B"/>
    <w:rsid w:val="00696F78"/>
    <w:rsid w:val="00706452"/>
    <w:rsid w:val="007B056B"/>
    <w:rsid w:val="007F578E"/>
    <w:rsid w:val="00843955"/>
    <w:rsid w:val="00955F6C"/>
    <w:rsid w:val="00A43AA2"/>
    <w:rsid w:val="00A60D74"/>
    <w:rsid w:val="00B504C7"/>
    <w:rsid w:val="00B743D5"/>
    <w:rsid w:val="00BA2519"/>
    <w:rsid w:val="00BF5CCA"/>
    <w:rsid w:val="00DF7A2F"/>
    <w:rsid w:val="00E51B95"/>
    <w:rsid w:val="00EF0F03"/>
    <w:rsid w:val="00F57E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BF5CCA"/>
    <w:pPr>
      <w:keepNext/>
      <w:keepLines/>
      <w:spacing w:after="60" w:line="276" w:lineRule="auto"/>
      <w:contextualSpacing/>
    </w:pPr>
    <w:rPr>
      <w:rFonts w:ascii="Arial" w:eastAsia="Times New Roman" w:hAnsi="Arial" w:cs="Arial"/>
      <w:b/>
      <w:color w:val="31849B" w:themeColor="accent5" w:themeShade="BF"/>
      <w:sz w:val="26"/>
      <w:szCs w:val="52"/>
      <w:lang w:val="fr"/>
    </w:rPr>
  </w:style>
  <w:style w:type="character" w:customStyle="1" w:styleId="TitreCar">
    <w:name w:val="Titre Car"/>
    <w:basedOn w:val="Policepardfaut"/>
    <w:link w:val="Titre"/>
    <w:uiPriority w:val="10"/>
    <w:locked/>
    <w:rsid w:val="00BF5CCA"/>
    <w:rPr>
      <w:rFonts w:ascii="Arial" w:eastAsia="Times New Roman" w:hAnsi="Arial" w:cs="Arial"/>
      <w:b/>
      <w:color w:val="31849B" w:themeColor="accent5" w:themeShade="BF"/>
      <w:sz w:val="52"/>
      <w:szCs w:val="52"/>
      <w:lang w:val="fr" w:eastAsia="x-none"/>
    </w:rPr>
  </w:style>
  <w:style w:type="paragraph" w:styleId="Paragraphedeliste">
    <w:name w:val="List Paragraph"/>
    <w:basedOn w:val="Normal"/>
    <w:uiPriority w:val="34"/>
    <w:qFormat/>
    <w:rsid w:val="00B504C7"/>
    <w:pPr>
      <w:ind w:left="720"/>
      <w:contextualSpacing/>
    </w:pPr>
  </w:style>
  <w:style w:type="table" w:styleId="Grille">
    <w:name w:val="Table Grid"/>
    <w:basedOn w:val="TableauNormal"/>
    <w:uiPriority w:val="59"/>
    <w:rsid w:val="00B50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12705"/>
    <w:pPr>
      <w:tabs>
        <w:tab w:val="center" w:pos="4536"/>
        <w:tab w:val="right" w:pos="9072"/>
      </w:tabs>
    </w:pPr>
  </w:style>
  <w:style w:type="character" w:customStyle="1" w:styleId="En-tteCar">
    <w:name w:val="En-tête Car"/>
    <w:basedOn w:val="Policepardfaut"/>
    <w:link w:val="En-tte"/>
    <w:uiPriority w:val="99"/>
    <w:locked/>
    <w:rsid w:val="00212705"/>
    <w:rPr>
      <w:rFonts w:cs="Times New Roman"/>
    </w:rPr>
  </w:style>
  <w:style w:type="paragraph" w:styleId="Pieddepage">
    <w:name w:val="footer"/>
    <w:basedOn w:val="Normal"/>
    <w:link w:val="PieddepageCar"/>
    <w:uiPriority w:val="99"/>
    <w:unhideWhenUsed/>
    <w:rsid w:val="00212705"/>
    <w:pPr>
      <w:tabs>
        <w:tab w:val="center" w:pos="4536"/>
        <w:tab w:val="right" w:pos="9072"/>
      </w:tabs>
    </w:pPr>
  </w:style>
  <w:style w:type="character" w:customStyle="1" w:styleId="PieddepageCar">
    <w:name w:val="Pied de page Car"/>
    <w:basedOn w:val="Policepardfaut"/>
    <w:link w:val="Pieddepage"/>
    <w:uiPriority w:val="99"/>
    <w:locked/>
    <w:rsid w:val="00212705"/>
    <w:rPr>
      <w:rFonts w:cs="Times New Roman"/>
    </w:rPr>
  </w:style>
  <w:style w:type="paragraph" w:styleId="Textedebulles">
    <w:name w:val="Balloon Text"/>
    <w:basedOn w:val="Normal"/>
    <w:link w:val="TextedebullesCar"/>
    <w:uiPriority w:val="99"/>
    <w:semiHidden/>
    <w:unhideWhenUsed/>
    <w:rsid w:val="00212705"/>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12705"/>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BF5CCA"/>
    <w:pPr>
      <w:keepNext/>
      <w:keepLines/>
      <w:spacing w:after="60" w:line="276" w:lineRule="auto"/>
      <w:contextualSpacing/>
    </w:pPr>
    <w:rPr>
      <w:rFonts w:ascii="Arial" w:eastAsia="Times New Roman" w:hAnsi="Arial" w:cs="Arial"/>
      <w:b/>
      <w:color w:val="31849B" w:themeColor="accent5" w:themeShade="BF"/>
      <w:sz w:val="26"/>
      <w:szCs w:val="52"/>
      <w:lang w:val="fr"/>
    </w:rPr>
  </w:style>
  <w:style w:type="character" w:customStyle="1" w:styleId="TitreCar">
    <w:name w:val="Titre Car"/>
    <w:basedOn w:val="Policepardfaut"/>
    <w:link w:val="Titre"/>
    <w:uiPriority w:val="10"/>
    <w:locked/>
    <w:rsid w:val="00BF5CCA"/>
    <w:rPr>
      <w:rFonts w:ascii="Arial" w:eastAsia="Times New Roman" w:hAnsi="Arial" w:cs="Arial"/>
      <w:b/>
      <w:color w:val="31849B" w:themeColor="accent5" w:themeShade="BF"/>
      <w:sz w:val="52"/>
      <w:szCs w:val="52"/>
      <w:lang w:val="fr" w:eastAsia="x-none"/>
    </w:rPr>
  </w:style>
  <w:style w:type="paragraph" w:styleId="Paragraphedeliste">
    <w:name w:val="List Paragraph"/>
    <w:basedOn w:val="Normal"/>
    <w:uiPriority w:val="34"/>
    <w:qFormat/>
    <w:rsid w:val="00B504C7"/>
    <w:pPr>
      <w:ind w:left="720"/>
      <w:contextualSpacing/>
    </w:pPr>
  </w:style>
  <w:style w:type="table" w:styleId="Grille">
    <w:name w:val="Table Grid"/>
    <w:basedOn w:val="TableauNormal"/>
    <w:uiPriority w:val="59"/>
    <w:rsid w:val="00B50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12705"/>
    <w:pPr>
      <w:tabs>
        <w:tab w:val="center" w:pos="4536"/>
        <w:tab w:val="right" w:pos="9072"/>
      </w:tabs>
    </w:pPr>
  </w:style>
  <w:style w:type="character" w:customStyle="1" w:styleId="En-tteCar">
    <w:name w:val="En-tête Car"/>
    <w:basedOn w:val="Policepardfaut"/>
    <w:link w:val="En-tte"/>
    <w:uiPriority w:val="99"/>
    <w:locked/>
    <w:rsid w:val="00212705"/>
    <w:rPr>
      <w:rFonts w:cs="Times New Roman"/>
    </w:rPr>
  </w:style>
  <w:style w:type="paragraph" w:styleId="Pieddepage">
    <w:name w:val="footer"/>
    <w:basedOn w:val="Normal"/>
    <w:link w:val="PieddepageCar"/>
    <w:uiPriority w:val="99"/>
    <w:unhideWhenUsed/>
    <w:rsid w:val="00212705"/>
    <w:pPr>
      <w:tabs>
        <w:tab w:val="center" w:pos="4536"/>
        <w:tab w:val="right" w:pos="9072"/>
      </w:tabs>
    </w:pPr>
  </w:style>
  <w:style w:type="character" w:customStyle="1" w:styleId="PieddepageCar">
    <w:name w:val="Pied de page Car"/>
    <w:basedOn w:val="Policepardfaut"/>
    <w:link w:val="Pieddepage"/>
    <w:uiPriority w:val="99"/>
    <w:locked/>
    <w:rsid w:val="00212705"/>
    <w:rPr>
      <w:rFonts w:cs="Times New Roman"/>
    </w:rPr>
  </w:style>
  <w:style w:type="paragraph" w:styleId="Textedebulles">
    <w:name w:val="Balloon Text"/>
    <w:basedOn w:val="Normal"/>
    <w:link w:val="TextedebullesCar"/>
    <w:uiPriority w:val="99"/>
    <w:semiHidden/>
    <w:unhideWhenUsed/>
    <w:rsid w:val="00212705"/>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12705"/>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8799">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2321</Characters>
  <Application>Microsoft Macintosh Word</Application>
  <DocSecurity>0</DocSecurity>
  <Lines>19</Lines>
  <Paragraphs>5</Paragraphs>
  <ScaleCrop>false</ScaleCrop>
  <Company>SISYPHE</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Jihad Zahir</dc:creator>
  <cp:keywords/>
  <dc:description/>
  <cp:lastModifiedBy>SKLAB</cp:lastModifiedBy>
  <cp:revision>2</cp:revision>
  <cp:lastPrinted>2019-02-16T12:40:00Z</cp:lastPrinted>
  <dcterms:created xsi:type="dcterms:W3CDTF">2019-02-27T12:20:00Z</dcterms:created>
  <dcterms:modified xsi:type="dcterms:W3CDTF">2019-02-27T12:20:00Z</dcterms:modified>
</cp:coreProperties>
</file>